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96" w:rsidRPr="00F30C96" w:rsidRDefault="00F30C96" w:rsidP="00F30C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30C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 Journey from a Homemaker to a Progressive Farmer</w:t>
      </w:r>
    </w:p>
    <w:p w:rsidR="00F30C96" w:rsidRPr="00F30C96" w:rsidRDefault="00F30C96" w:rsidP="00F30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="004C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="004C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Murmu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br/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Husband's Name:</w:t>
      </w:r>
      <w:r w:rsidR="004C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Haldhar</w:t>
      </w:r>
      <w:proofErr w:type="spellEnd"/>
      <w:r w:rsidR="004C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Murmu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br/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Village:</w:t>
      </w:r>
      <w:r w:rsidR="004C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Dholadih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Panchayat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C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Chandpur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br/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Block: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C96">
        <w:rPr>
          <w:rFonts w:ascii="Times New Roman" w:eastAsia="Times New Roman" w:hAnsi="Times New Roman" w:cs="Times New Roman"/>
          <w:sz w:val="24"/>
          <w:szCs w:val="24"/>
        </w:rPr>
        <w:t>Potka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br/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District: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East </w:t>
      </w:r>
      <w:proofErr w:type="spellStart"/>
      <w:r w:rsidRPr="00F30C96">
        <w:rPr>
          <w:rFonts w:ascii="Times New Roman" w:eastAsia="Times New Roman" w:hAnsi="Times New Roman" w:cs="Times New Roman"/>
          <w:sz w:val="24"/>
          <w:szCs w:val="24"/>
        </w:rPr>
        <w:t>Singhbhum</w:t>
      </w:r>
      <w:proofErr w:type="spellEnd"/>
    </w:p>
    <w:p w:rsidR="00F30C96" w:rsidRPr="00F30C96" w:rsidRDefault="004C373D" w:rsidP="00F3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 xml:space="preserve"> Singh,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determined woman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Dholadih</w:t>
      </w:r>
      <w:proofErr w:type="spellEnd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 xml:space="preserve"> village in </w:t>
      </w:r>
      <w:proofErr w:type="spellStart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>Potka</w:t>
      </w:r>
      <w:proofErr w:type="spellEnd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 xml:space="preserve"> block, East </w:t>
      </w:r>
      <w:proofErr w:type="spellStart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>Singhbhum</w:t>
      </w:r>
      <w:proofErr w:type="spellEnd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 xml:space="preserve"> district, has become a symbol of change and inspiration in her community. While her husband, </w:t>
      </w:r>
      <w:proofErr w:type="spellStart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>Haldhar</w:t>
      </w:r>
      <w:proofErr w:type="spellEnd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 xml:space="preserve"> Singh, works as a laborer in the city to support their family,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="00F30C96" w:rsidRPr="00F30C96">
        <w:rPr>
          <w:rFonts w:ascii="Times New Roman" w:eastAsia="Times New Roman" w:hAnsi="Times New Roman" w:cs="Times New Roman"/>
          <w:sz w:val="24"/>
          <w:szCs w:val="24"/>
        </w:rPr>
        <w:t xml:space="preserve"> took it upon herself to bring a meaningful transformation at home.</w:t>
      </w:r>
    </w:p>
    <w:p w:rsidR="00F30C96" w:rsidRPr="00F30C96" w:rsidRDefault="00F30C96" w:rsidP="00F3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She became an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active member of the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Bhumij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Kisan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Club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Samiti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, a farmers’ collective formed with the support of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Samekit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Jan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Vikas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Kendra, Patel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Bagan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. Through this platform,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came in contact with new ideas and training opportunitie</w:t>
      </w:r>
      <w:bookmarkStart w:id="0" w:name="_GoBack"/>
      <w:bookmarkEnd w:id="0"/>
      <w:r w:rsidRPr="00F30C96">
        <w:rPr>
          <w:rFonts w:ascii="Times New Roman" w:eastAsia="Times New Roman" w:hAnsi="Times New Roman" w:cs="Times New Roman"/>
          <w:sz w:val="24"/>
          <w:szCs w:val="24"/>
        </w:rPr>
        <w:t>s related to sustainable agriculture and income generation.</w:t>
      </w:r>
    </w:p>
    <w:p w:rsidR="00F30C96" w:rsidRPr="00F30C96" w:rsidRDefault="00F30C96" w:rsidP="00F3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Her journey began with a training session provided by the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Samekit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Vikas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Kendra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, where she learned the basics of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kitchen gardening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. Motivated by the training,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started a small kitchen garden beside her house. With minimal investment and care, she began growing seasonal vegetables like spinach, </w:t>
      </w:r>
      <w:proofErr w:type="spellStart"/>
      <w:r w:rsidRPr="00F30C96">
        <w:rPr>
          <w:rFonts w:ascii="Times New Roman" w:eastAsia="Times New Roman" w:hAnsi="Times New Roman" w:cs="Times New Roman"/>
          <w:sz w:val="24"/>
          <w:szCs w:val="24"/>
        </w:rPr>
        <w:t>brinjal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, and tomatoes. This initiative proved extremely beneficial, as it not only provided fresh, chemical-free vegetables for her family but also helped her save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. 600 to 700 every month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on household vegetable expenses.</w:t>
      </w:r>
    </w:p>
    <w:p w:rsidR="00F30C96" w:rsidRDefault="00F30C96" w:rsidP="00F3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Encouraged by this success,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decided to explore more advanced farming methods. In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January 2023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, she underwent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machan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farming training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conducted by </w:t>
      </w:r>
      <w:proofErr w:type="spellStart"/>
      <w:r w:rsidRPr="00F30C96">
        <w:rPr>
          <w:rFonts w:ascii="Times New Roman" w:eastAsia="Times New Roman" w:hAnsi="Times New Roman" w:cs="Times New Roman"/>
          <w:sz w:val="24"/>
          <w:szCs w:val="24"/>
        </w:rPr>
        <w:t>Samekit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Jan </w:t>
      </w:r>
      <w:proofErr w:type="spellStart"/>
      <w:r w:rsidRPr="00F30C96">
        <w:rPr>
          <w:rFonts w:ascii="Times New Roman" w:eastAsia="Times New Roman" w:hAnsi="Times New Roman" w:cs="Times New Roman"/>
          <w:sz w:val="24"/>
          <w:szCs w:val="24"/>
        </w:rPr>
        <w:t>Vikas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Kendra. </w:t>
      </w:r>
      <w:proofErr w:type="spellStart"/>
      <w:r w:rsidRPr="00F30C96">
        <w:rPr>
          <w:rFonts w:ascii="Times New Roman" w:eastAsia="Times New Roman" w:hAnsi="Times New Roman" w:cs="Times New Roman"/>
          <w:sz w:val="24"/>
          <w:szCs w:val="24"/>
        </w:rPr>
        <w:t>Machan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farming involves vertical cultivation using bamboo structures and ropes—</w:t>
      </w:r>
      <w:proofErr w:type="gramStart"/>
      <w:r w:rsidRPr="00F30C96">
        <w:rPr>
          <w:rFonts w:ascii="Times New Roman" w:eastAsia="Times New Roman" w:hAnsi="Times New Roman" w:cs="Times New Roman"/>
          <w:sz w:val="24"/>
          <w:szCs w:val="24"/>
        </w:rPr>
        <w:t>an ideal solution for maximizing yield</w:t>
      </w:r>
      <w:proofErr w:type="gram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in small landholdings.</w:t>
      </w:r>
    </w:p>
    <w:p w:rsidR="00F30C96" w:rsidRPr="00F30C96" w:rsidRDefault="00F30C96" w:rsidP="00F30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C6F7D6" wp14:editId="331EB139">
            <wp:extent cx="4171950" cy="2543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83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C96" w:rsidRPr="00F30C96" w:rsidRDefault="00F30C96" w:rsidP="00F3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Using this technique,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prepared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30 decimals of land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near her house. With the help of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ropes, bamboo poles, pegs, and local materials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, she constructed a sturdy </w:t>
      </w:r>
      <w:proofErr w:type="spellStart"/>
      <w:r w:rsidRPr="00F30C96">
        <w:rPr>
          <w:rFonts w:ascii="Times New Roman" w:eastAsia="Times New Roman" w:hAnsi="Times New Roman" w:cs="Times New Roman"/>
          <w:sz w:val="24"/>
          <w:szCs w:val="24"/>
        </w:rPr>
        <w:t>machan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and planted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jhingi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(ridge gourd)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karela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(bitter gourd)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. Though the season was affected by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excessive heat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>, which somewhat reduced the overall yield, her hard work paid off.</w:t>
      </w:r>
    </w:p>
    <w:p w:rsidR="00F30C96" w:rsidRPr="00F30C96" w:rsidRDefault="00F30C96" w:rsidP="00F3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By the end of the harvest season,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had produced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205 kg of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jhingi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108 kg of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karela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. She sold the vegetables at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. 40 per kg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, earning a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of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. 12,520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>. This income was a huge support to her family, especially since she managed it from her own village without migrating or stepping far from her household responsibilities.</w:t>
      </w:r>
    </w:p>
    <w:p w:rsidR="00F30C96" w:rsidRPr="00F30C96" w:rsidRDefault="00F30C96" w:rsidP="00F3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Looking ahead with excitement, </w:t>
      </w:r>
      <w:proofErr w:type="spellStart"/>
      <w:r w:rsidR="004C373D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now plans to plant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barbadhi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(sponge gourd)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bitter gourd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in the upcoming </w:t>
      </w:r>
      <w:proofErr w:type="spellStart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>Kharif</w:t>
      </w:r>
      <w:proofErr w:type="spellEnd"/>
      <w:r w:rsidRPr="00F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season</w:t>
      </w:r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using the same </w:t>
      </w:r>
      <w:proofErr w:type="spellStart"/>
      <w:r w:rsidRPr="00F30C96">
        <w:rPr>
          <w:rFonts w:ascii="Times New Roman" w:eastAsia="Times New Roman" w:hAnsi="Times New Roman" w:cs="Times New Roman"/>
          <w:sz w:val="24"/>
          <w:szCs w:val="24"/>
        </w:rPr>
        <w:t>machan</w:t>
      </w:r>
      <w:proofErr w:type="spellEnd"/>
      <w:r w:rsidRPr="00F30C96">
        <w:rPr>
          <w:rFonts w:ascii="Times New Roman" w:eastAsia="Times New Roman" w:hAnsi="Times New Roman" w:cs="Times New Roman"/>
          <w:sz w:val="24"/>
          <w:szCs w:val="24"/>
        </w:rPr>
        <w:t xml:space="preserve"> structure. Her confidence has grown, and so has the admiration she receives from other women in the village, who now see her as a role model.</w:t>
      </w:r>
    </w:p>
    <w:p w:rsidR="00F30C96" w:rsidRPr="00F30C96" w:rsidRDefault="00F30C96" w:rsidP="00F3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59C" w:rsidRDefault="0028159C" w:rsidP="00F30C96">
      <w:pPr>
        <w:jc w:val="both"/>
      </w:pPr>
    </w:p>
    <w:sectPr w:rsidR="0028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96"/>
    <w:rsid w:val="0028159C"/>
    <w:rsid w:val="004C373D"/>
    <w:rsid w:val="00F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C9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9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C9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9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2</cp:revision>
  <dcterms:created xsi:type="dcterms:W3CDTF">2025-04-07T06:53:00Z</dcterms:created>
  <dcterms:modified xsi:type="dcterms:W3CDTF">2025-04-07T07:00:00Z</dcterms:modified>
</cp:coreProperties>
</file>